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09" w:rsidRDefault="00247609" w:rsidP="00247609">
      <w:pPr>
        <w:jc w:val="center"/>
        <w:rPr>
          <w:rFonts w:ascii="Arial" w:hAnsi="Arial" w:cs="Arial"/>
          <w:b/>
          <w:bCs/>
          <w:color w:val="202122"/>
          <w:sz w:val="40"/>
          <w:szCs w:val="40"/>
          <w:shd w:val="clear" w:color="auto" w:fill="FFFFFF"/>
        </w:rPr>
      </w:pPr>
      <w:r w:rsidRPr="00247609">
        <w:rPr>
          <w:rFonts w:ascii="Arial" w:hAnsi="Arial" w:cs="Arial"/>
          <w:b/>
          <w:bCs/>
          <w:color w:val="202122"/>
          <w:sz w:val="40"/>
          <w:szCs w:val="40"/>
          <w:shd w:val="clear" w:color="auto" w:fill="FFFFFF"/>
          <w:lang w:val="sr-Cyrl-RS"/>
        </w:rPr>
        <w:t>Струјни удар и заштита</w:t>
      </w:r>
      <w:r>
        <w:rPr>
          <w:rFonts w:ascii="Arial" w:hAnsi="Arial" w:cs="Arial"/>
          <w:b/>
          <w:bCs/>
          <w:color w:val="202122"/>
          <w:sz w:val="40"/>
          <w:szCs w:val="40"/>
          <w:shd w:val="clear" w:color="auto" w:fill="FFFFFF"/>
          <w:lang w:val="sr-Cyrl-RS"/>
        </w:rPr>
        <w:t xml:space="preserve"> од струјног удара</w:t>
      </w:r>
      <w:r w:rsidR="00E55805">
        <w:rPr>
          <w:rFonts w:ascii="Arial" w:hAnsi="Arial" w:cs="Arial"/>
          <w:b/>
          <w:bCs/>
          <w:color w:val="202122"/>
          <w:sz w:val="40"/>
          <w:szCs w:val="40"/>
          <w:shd w:val="clear" w:color="auto" w:fill="FFFFFF"/>
          <w:lang w:val="sr-Cyrl-RS"/>
        </w:rPr>
        <w:t xml:space="preserve"> и грома</w:t>
      </w:r>
    </w:p>
    <w:p w:rsidR="00247609" w:rsidRPr="001F3BB1" w:rsidRDefault="001F3BB1">
      <w:pPr>
        <w:rPr>
          <w:rFonts w:ascii="Arial" w:hAnsi="Arial" w:cs="Arial"/>
          <w:b/>
          <w:bCs/>
          <w:color w:val="2021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40"/>
          <w:szCs w:val="40"/>
          <w:shd w:val="clear" w:color="auto" w:fill="FFFFFF"/>
          <w:lang w:eastAsia="sr-Latn-CS"/>
        </w:rPr>
        <w:drawing>
          <wp:inline distT="0" distB="0" distL="0" distR="0">
            <wp:extent cx="2114549" cy="1085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f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02122"/>
          <w:sz w:val="40"/>
          <w:szCs w:val="40"/>
          <w:shd w:val="clear" w:color="auto" w:fill="FFFFFF"/>
          <w:lang w:eastAsia="sr-Latn-CS"/>
        </w:rPr>
        <w:drawing>
          <wp:anchor distT="0" distB="0" distL="114300" distR="114300" simplePos="0" relativeHeight="251658240" behindDoc="0" locked="0" layoutInCell="1" allowOverlap="1" wp14:anchorId="38681A52" wp14:editId="0CC69183">
            <wp:simplePos x="0" y="0"/>
            <wp:positionH relativeFrom="column">
              <wp:posOffset>-53340</wp:posOffset>
            </wp:positionH>
            <wp:positionV relativeFrom="paragraph">
              <wp:posOffset>20320</wp:posOffset>
            </wp:positionV>
            <wp:extent cx="158115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22C0" w:rsidRPr="001F3BB1" w:rsidRDefault="00247609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sr-Cyrl-RS"/>
        </w:rPr>
      </w:pPr>
      <w:r w:rsidRPr="001F3BB1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Струјни удар </w:t>
      </w:r>
      <w:r w:rsidRPr="001F3BB1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  <w:lang w:val="sr-Cyrl-RS"/>
        </w:rPr>
        <w:t xml:space="preserve">или </w:t>
      </w:r>
      <w:r w:rsidRPr="001F3BB1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електрични удар</w:t>
      </w:r>
      <w:r w:rsidRPr="001F3BB1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је повреда изазвана техничком електричном струјом или атмосферским електрицитетом </w:t>
      </w:r>
      <w:r w:rsidR="00D82A7A">
        <w:rPr>
          <w:rFonts w:ascii="Arial" w:hAnsi="Arial" w:cs="Arial"/>
          <w:color w:val="202122"/>
          <w:sz w:val="28"/>
          <w:szCs w:val="28"/>
          <w:shd w:val="clear" w:color="auto" w:fill="FFFFFF"/>
          <w:lang w:val="sr-Cyrl-RS"/>
        </w:rPr>
        <w:t xml:space="preserve">муњом </w:t>
      </w:r>
      <w:r w:rsidRPr="001F3BB1">
        <w:rPr>
          <w:rFonts w:ascii="Arial" w:hAnsi="Arial" w:cs="Arial"/>
          <w:color w:val="202122"/>
          <w:sz w:val="28"/>
          <w:szCs w:val="28"/>
          <w:shd w:val="clear" w:color="auto" w:fill="FFFFFF"/>
        </w:rPr>
        <w:t>најчешће са тешким повредама или смртним исходом</w:t>
      </w:r>
      <w:r w:rsidRPr="001F3BB1">
        <w:rPr>
          <w:rFonts w:ascii="Arial" w:hAnsi="Arial" w:cs="Arial"/>
          <w:color w:val="202122"/>
          <w:sz w:val="28"/>
          <w:szCs w:val="28"/>
          <w:shd w:val="clear" w:color="auto" w:fill="FFFFFF"/>
          <w:lang w:val="sr-Cyrl-RS"/>
        </w:rPr>
        <w:t>.</w:t>
      </w:r>
    </w:p>
    <w:p w:rsidR="00247609" w:rsidRPr="001F3BB1" w:rsidRDefault="00247609" w:rsidP="002476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val="sr-Cyrl-RS" w:eastAsia="sr-Latn-CS"/>
        </w:rPr>
      </w:pPr>
      <w:r w:rsidRPr="001F3BB1">
        <w:rPr>
          <w:rFonts w:ascii="Arial" w:eastAsia="Times New Roman" w:hAnsi="Arial" w:cs="Arial"/>
          <w:color w:val="202122"/>
          <w:sz w:val="28"/>
          <w:szCs w:val="28"/>
          <w:lang w:eastAsia="sr-Latn-CS"/>
        </w:rPr>
        <w:t>Повреде струјом могу да изазову:</w:t>
      </w:r>
    </w:p>
    <w:p w:rsidR="00247609" w:rsidRPr="001F3BB1" w:rsidRDefault="00D82A7A" w:rsidP="00247609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02122"/>
          <w:sz w:val="28"/>
          <w:szCs w:val="28"/>
          <w:lang w:eastAsia="sr-Latn-CS"/>
        </w:rPr>
      </w:pPr>
      <w:hyperlink r:id="rId7" w:tooltip="Наизменична струја" w:history="1">
        <w:r w:rsidR="00247609" w:rsidRPr="001F3BB1">
          <w:rPr>
            <w:rFonts w:ascii="Arial" w:eastAsia="Times New Roman" w:hAnsi="Arial" w:cs="Arial"/>
            <w:b/>
            <w:bCs/>
            <w:color w:val="0645AD"/>
            <w:sz w:val="28"/>
            <w:szCs w:val="28"/>
            <w:lang w:eastAsia="sr-Latn-CS"/>
          </w:rPr>
          <w:t>Наизменична струја</w:t>
        </w:r>
      </w:hyperlink>
    </w:p>
    <w:p w:rsidR="00247609" w:rsidRPr="001F3BB1" w:rsidRDefault="00247609" w:rsidP="002476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eastAsia="sr-Latn-CS"/>
        </w:rPr>
      </w:pPr>
      <w:r w:rsidRPr="001F3BB1">
        <w:rPr>
          <w:rFonts w:ascii="Arial" w:eastAsia="Times New Roman" w:hAnsi="Arial" w:cs="Arial"/>
          <w:color w:val="202122"/>
          <w:sz w:val="28"/>
          <w:szCs w:val="28"/>
          <w:lang w:eastAsia="sr-Latn-CS"/>
        </w:rPr>
        <w:t>Она је најопаснија и може бити различите волтаже односно напетости и броја циклуса у секунди (херца). Нисковолтажна наизменична струја има напон од 110-220 волти, средњеволтажна од 220-1.000 волти, а високоволтажна преко 1.000 волти.</w:t>
      </w:r>
      <w:hyperlink r:id="rId8" w:anchor="cite_note-2" w:history="1">
        <w:r w:rsidRPr="001F3BB1">
          <w:rPr>
            <w:rFonts w:ascii="Arial" w:eastAsia="Times New Roman" w:hAnsi="Arial" w:cs="Arial"/>
            <w:color w:val="0645AD"/>
            <w:sz w:val="28"/>
            <w:szCs w:val="28"/>
            <w:vertAlign w:val="superscript"/>
            <w:lang w:eastAsia="sr-Latn-CS"/>
          </w:rPr>
          <w:t>[2]</w:t>
        </w:r>
      </w:hyperlink>
      <w:hyperlink r:id="rId9" w:anchor="cite_note-3" w:history="1">
        <w:r w:rsidRPr="001F3BB1">
          <w:rPr>
            <w:rFonts w:ascii="Arial" w:eastAsia="Times New Roman" w:hAnsi="Arial" w:cs="Arial"/>
            <w:color w:val="0645AD"/>
            <w:sz w:val="28"/>
            <w:szCs w:val="28"/>
            <w:vertAlign w:val="superscript"/>
            <w:lang w:eastAsia="sr-Latn-CS"/>
          </w:rPr>
          <w:t>[3]</w:t>
        </w:r>
      </w:hyperlink>
    </w:p>
    <w:p w:rsidR="00247609" w:rsidRPr="001F3BB1" w:rsidRDefault="00D82A7A" w:rsidP="00247609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02122"/>
          <w:sz w:val="28"/>
          <w:szCs w:val="28"/>
          <w:lang w:eastAsia="sr-Latn-CS"/>
        </w:rPr>
      </w:pPr>
      <w:hyperlink r:id="rId10" w:tooltip="Удар грома" w:history="1">
        <w:r w:rsidR="00247609" w:rsidRPr="001F3BB1">
          <w:rPr>
            <w:rFonts w:ascii="Arial" w:eastAsia="Times New Roman" w:hAnsi="Arial" w:cs="Arial"/>
            <w:b/>
            <w:bCs/>
            <w:color w:val="0645AD"/>
            <w:sz w:val="28"/>
            <w:szCs w:val="28"/>
            <w:lang w:eastAsia="sr-Latn-CS"/>
          </w:rPr>
          <w:t>Природни електрицитет (удар</w:t>
        </w:r>
        <w:r w:rsidR="00247609" w:rsidRPr="001F3BB1">
          <w:rPr>
            <w:rFonts w:ascii="Arial" w:eastAsia="Times New Roman" w:hAnsi="Arial" w:cs="Arial"/>
            <w:b/>
            <w:bCs/>
            <w:color w:val="0645AD"/>
            <w:sz w:val="28"/>
            <w:szCs w:val="28"/>
            <w:lang w:val="sr-Cyrl-RS" w:eastAsia="sr-Latn-CS"/>
          </w:rPr>
          <w:t xml:space="preserve"> муње(грома)</w:t>
        </w:r>
        <w:r w:rsidR="00247609" w:rsidRPr="001F3BB1">
          <w:rPr>
            <w:rFonts w:ascii="Arial" w:eastAsia="Times New Roman" w:hAnsi="Arial" w:cs="Arial"/>
            <w:b/>
            <w:bCs/>
            <w:color w:val="0645AD"/>
            <w:sz w:val="28"/>
            <w:szCs w:val="28"/>
            <w:lang w:eastAsia="sr-Latn-CS"/>
          </w:rPr>
          <w:t>)</w:t>
        </w:r>
      </w:hyperlink>
    </w:p>
    <w:p w:rsidR="00247609" w:rsidRPr="001F3BB1" w:rsidRDefault="00247609" w:rsidP="002476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8"/>
          <w:szCs w:val="28"/>
          <w:lang w:val="sr-Cyrl-RS" w:eastAsia="sr-Latn-CS"/>
        </w:rPr>
      </w:pPr>
      <w:r w:rsidRPr="001F3BB1">
        <w:rPr>
          <w:rFonts w:ascii="Arial" w:eastAsia="Times New Roman" w:hAnsi="Arial" w:cs="Arial"/>
          <w:color w:val="202122"/>
          <w:sz w:val="28"/>
          <w:szCs w:val="28"/>
          <w:lang w:eastAsia="sr-Latn-CS"/>
        </w:rPr>
        <w:t>Удар грома је импулс једносмерне струје, огромног </w:t>
      </w:r>
      <w:hyperlink r:id="rId11" w:tooltip="Електрични напон" w:history="1">
        <w:r w:rsidRPr="001F3BB1">
          <w:rPr>
            <w:rFonts w:ascii="Arial" w:eastAsia="Times New Roman" w:hAnsi="Arial" w:cs="Arial"/>
            <w:color w:val="0645AD"/>
            <w:sz w:val="28"/>
            <w:szCs w:val="28"/>
            <w:lang w:eastAsia="sr-Latn-CS"/>
          </w:rPr>
          <w:t>напона</w:t>
        </w:r>
      </w:hyperlink>
      <w:r w:rsidRPr="001F3BB1">
        <w:rPr>
          <w:rFonts w:ascii="Arial" w:eastAsia="Times New Roman" w:hAnsi="Arial" w:cs="Arial"/>
          <w:color w:val="202122"/>
          <w:sz w:val="28"/>
          <w:szCs w:val="28"/>
          <w:lang w:eastAsia="sr-Latn-CS"/>
        </w:rPr>
        <w:t> и јачине. То је краткотрајно пражњење статичког електрицитета које се одиграва између два </w:t>
      </w:r>
      <w:hyperlink r:id="rId12" w:tooltip="Облак" w:history="1">
        <w:r w:rsidRPr="001F3BB1">
          <w:rPr>
            <w:rFonts w:ascii="Arial" w:eastAsia="Times New Roman" w:hAnsi="Arial" w:cs="Arial"/>
            <w:color w:val="0645AD"/>
            <w:sz w:val="28"/>
            <w:szCs w:val="28"/>
            <w:lang w:eastAsia="sr-Latn-CS"/>
          </w:rPr>
          <w:t>облака</w:t>
        </w:r>
      </w:hyperlink>
      <w:r w:rsidRPr="001F3BB1">
        <w:rPr>
          <w:rFonts w:ascii="Arial" w:eastAsia="Times New Roman" w:hAnsi="Arial" w:cs="Arial"/>
          <w:color w:val="202122"/>
          <w:sz w:val="28"/>
          <w:szCs w:val="28"/>
          <w:lang w:eastAsia="sr-Latn-CS"/>
        </w:rPr>
        <w:t> или између облака и </w:t>
      </w:r>
      <w:hyperlink r:id="rId13" w:tooltip="Земља" w:history="1">
        <w:r w:rsidRPr="001F3BB1">
          <w:rPr>
            <w:rFonts w:ascii="Arial" w:eastAsia="Times New Roman" w:hAnsi="Arial" w:cs="Arial"/>
            <w:color w:val="0645AD"/>
            <w:sz w:val="28"/>
            <w:szCs w:val="28"/>
            <w:lang w:eastAsia="sr-Latn-CS"/>
          </w:rPr>
          <w:t>земље</w:t>
        </w:r>
      </w:hyperlink>
      <w:r w:rsidRPr="001F3BB1">
        <w:rPr>
          <w:rFonts w:ascii="Arial" w:eastAsia="Times New Roman" w:hAnsi="Arial" w:cs="Arial"/>
          <w:color w:val="202122"/>
          <w:sz w:val="28"/>
          <w:szCs w:val="28"/>
          <w:lang w:eastAsia="sr-Latn-CS"/>
        </w:rPr>
        <w:t>. У току тог пражњења ослобађа се електрицитет од 1.200 до 200.000 </w:t>
      </w:r>
      <w:hyperlink r:id="rId14" w:tooltip="Ампер" w:history="1">
        <w:r w:rsidRPr="001F3BB1">
          <w:rPr>
            <w:rFonts w:ascii="Arial" w:eastAsia="Times New Roman" w:hAnsi="Arial" w:cs="Arial"/>
            <w:color w:val="0645AD"/>
            <w:sz w:val="28"/>
            <w:szCs w:val="28"/>
            <w:lang w:eastAsia="sr-Latn-CS"/>
          </w:rPr>
          <w:t>А</w:t>
        </w:r>
      </w:hyperlink>
      <w:r w:rsidRPr="001F3BB1">
        <w:rPr>
          <w:rFonts w:ascii="Arial" w:eastAsia="Times New Roman" w:hAnsi="Arial" w:cs="Arial"/>
          <w:color w:val="202122"/>
          <w:sz w:val="28"/>
          <w:szCs w:val="28"/>
          <w:lang w:eastAsia="sr-Latn-CS"/>
        </w:rPr>
        <w:t> у 1/100 до 1/1000 секунди.</w:t>
      </w:r>
    </w:p>
    <w:p w:rsidR="00247609" w:rsidRPr="001F3BB1" w:rsidRDefault="00247609" w:rsidP="00247609">
      <w:pPr>
        <w:shd w:val="clear" w:color="auto" w:fill="FFFFFF"/>
        <w:spacing w:before="120" w:after="120" w:line="240" w:lineRule="auto"/>
        <w:rPr>
          <w:rFonts w:ascii="Arial" w:hAnsi="Arial" w:cs="Arial"/>
          <w:color w:val="202122"/>
          <w:sz w:val="28"/>
          <w:szCs w:val="28"/>
          <w:shd w:val="clear" w:color="auto" w:fill="FFFFFF"/>
          <w:lang w:val="sr-Cyrl-RS"/>
        </w:rPr>
      </w:pPr>
      <w:r w:rsidRPr="001F3BB1">
        <w:rPr>
          <w:rFonts w:ascii="Arial" w:hAnsi="Arial" w:cs="Arial"/>
          <w:color w:val="202122"/>
          <w:sz w:val="28"/>
          <w:szCs w:val="28"/>
          <w:shd w:val="clear" w:color="auto" w:fill="FFFFFF"/>
        </w:rPr>
        <w:t>При </w:t>
      </w:r>
      <w:hyperlink r:id="rId15" w:tooltip="Удар грома" w:history="1">
        <w:r w:rsidRPr="001F3BB1">
          <w:rPr>
            <w:rStyle w:val="Hyperlink"/>
            <w:rFonts w:ascii="Arial" w:hAnsi="Arial" w:cs="Arial"/>
            <w:color w:val="0645AD"/>
            <w:sz w:val="28"/>
            <w:szCs w:val="28"/>
            <w:u w:val="none"/>
            <w:shd w:val="clear" w:color="auto" w:fill="FFFFFF"/>
          </w:rPr>
          <w:t>удару грома</w:t>
        </w:r>
      </w:hyperlink>
      <w:r w:rsidRPr="001F3BB1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  </w:t>
      </w:r>
      <w:r w:rsidRPr="001F3BB1">
        <w:rPr>
          <w:rFonts w:ascii="Arial" w:hAnsi="Arial" w:cs="Arial"/>
          <w:color w:val="202122"/>
          <w:sz w:val="28"/>
          <w:szCs w:val="28"/>
          <w:shd w:val="clear" w:color="auto" w:fill="FFFFFF"/>
          <w:lang w:val="sr-Cyrl-RS"/>
        </w:rPr>
        <w:t>о</w:t>
      </w:r>
      <w:r w:rsidRPr="001F3BB1">
        <w:rPr>
          <w:rFonts w:ascii="Arial" w:hAnsi="Arial" w:cs="Arial"/>
          <w:color w:val="202122"/>
          <w:sz w:val="28"/>
          <w:szCs w:val="28"/>
          <w:shd w:val="clear" w:color="auto" w:fill="FFFFFF"/>
        </w:rPr>
        <w:t>соба се онесвети, а када дође к себи, не сећа се шта се догодило. Затим наступају грчеви мишића целог тела и бунцање, после чега остају одузети неки делови тела. Ако је удар грома био јак, смрт наступа од грчева мишића за дисање. Узрок овоме су појаве на мозгу услед ситних крварења и оштећења можданих ћелија.</w:t>
      </w:r>
    </w:p>
    <w:p w:rsidR="00247609" w:rsidRDefault="00247609" w:rsidP="00247609">
      <w:pPr>
        <w:shd w:val="clear" w:color="auto" w:fill="FFFFFF"/>
        <w:spacing w:before="120" w:after="12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  <w:lang w:val="sr-Cyrl-RS"/>
        </w:rPr>
      </w:pPr>
    </w:p>
    <w:p w:rsidR="001F3BB1" w:rsidRDefault="001F3BB1" w:rsidP="00247609">
      <w:pPr>
        <w:shd w:val="clear" w:color="auto" w:fill="FFFFFF"/>
        <w:spacing w:before="120" w:after="120" w:line="240" w:lineRule="auto"/>
        <w:rPr>
          <w:rFonts w:cs="Arial"/>
          <w:color w:val="202122"/>
          <w:sz w:val="36"/>
          <w:szCs w:val="36"/>
          <w:shd w:val="clear" w:color="auto" w:fill="FFFFFF"/>
        </w:rPr>
      </w:pPr>
    </w:p>
    <w:p w:rsidR="001F3BB1" w:rsidRDefault="001F3BB1" w:rsidP="00247609">
      <w:pPr>
        <w:shd w:val="clear" w:color="auto" w:fill="FFFFFF"/>
        <w:spacing w:before="120" w:after="120" w:line="240" w:lineRule="auto"/>
        <w:rPr>
          <w:rFonts w:cs="Arial"/>
          <w:color w:val="202122"/>
          <w:sz w:val="36"/>
          <w:szCs w:val="36"/>
          <w:shd w:val="clear" w:color="auto" w:fill="FFFFFF"/>
        </w:rPr>
      </w:pPr>
    </w:p>
    <w:p w:rsidR="001F3BB1" w:rsidRDefault="001F3BB1" w:rsidP="00247609">
      <w:pPr>
        <w:shd w:val="clear" w:color="auto" w:fill="FFFFFF"/>
        <w:spacing w:before="120" w:after="120" w:line="240" w:lineRule="auto"/>
        <w:rPr>
          <w:rFonts w:cs="Arial"/>
          <w:color w:val="202122"/>
          <w:sz w:val="36"/>
          <w:szCs w:val="36"/>
          <w:shd w:val="clear" w:color="auto" w:fill="FFFFFF"/>
        </w:rPr>
      </w:pPr>
    </w:p>
    <w:p w:rsidR="001F3BB1" w:rsidRDefault="001F3BB1" w:rsidP="00247609">
      <w:pPr>
        <w:shd w:val="clear" w:color="auto" w:fill="FFFFFF"/>
        <w:spacing w:before="120" w:after="120" w:line="240" w:lineRule="auto"/>
        <w:rPr>
          <w:rFonts w:cs="Arial"/>
          <w:color w:val="202122"/>
          <w:sz w:val="36"/>
          <w:szCs w:val="36"/>
          <w:shd w:val="clear" w:color="auto" w:fill="FFFFFF"/>
        </w:rPr>
      </w:pPr>
    </w:p>
    <w:p w:rsidR="00247609" w:rsidRPr="00247609" w:rsidRDefault="00247609" w:rsidP="00247609">
      <w:pPr>
        <w:shd w:val="clear" w:color="auto" w:fill="FFFFFF"/>
        <w:spacing w:before="120" w:after="120" w:line="240" w:lineRule="auto"/>
        <w:rPr>
          <w:rFonts w:cs="Arial"/>
          <w:color w:val="202122"/>
          <w:sz w:val="36"/>
          <w:szCs w:val="36"/>
          <w:shd w:val="clear" w:color="auto" w:fill="FFFFFF"/>
          <w:lang w:val="sr-Cyrl-RS"/>
        </w:rPr>
      </w:pPr>
      <w:r w:rsidRPr="00247609">
        <w:rPr>
          <w:rFonts w:cs="Arial"/>
          <w:color w:val="202122"/>
          <w:sz w:val="36"/>
          <w:szCs w:val="36"/>
          <w:shd w:val="clear" w:color="auto" w:fill="FFFFFF"/>
          <w:lang w:val="sr-Cyrl-RS"/>
        </w:rPr>
        <w:lastRenderedPageBreak/>
        <w:t>Како реаговати у ситуацији када дође до струјног удара?</w:t>
      </w:r>
    </w:p>
    <w:p w:rsidR="00247609" w:rsidRPr="00E55805" w:rsidRDefault="00247609" w:rsidP="00247609">
      <w:pPr>
        <w:shd w:val="clear" w:color="auto" w:fill="FFFFFF"/>
        <w:spacing w:before="120" w:after="120" w:line="240" w:lineRule="auto"/>
        <w:rPr>
          <w:rFonts w:cs="Arial"/>
          <w:color w:val="202122"/>
          <w:sz w:val="24"/>
          <w:szCs w:val="24"/>
          <w:shd w:val="clear" w:color="auto" w:fill="FFFFFF"/>
          <w:lang w:val="sr-Cyrl-RS"/>
        </w:rPr>
      </w:pPr>
      <w:r w:rsidRPr="00247609">
        <w:rPr>
          <w:rFonts w:cs="Arial"/>
          <w:color w:val="202122"/>
          <w:sz w:val="28"/>
          <w:szCs w:val="28"/>
          <w:shd w:val="clear" w:color="auto" w:fill="FFFFFF"/>
          <w:lang w:val="sr-Cyrl-RS"/>
        </w:rPr>
        <w:t>Одмах прекинути коло електричне струје</w:t>
      </w:r>
      <w:r w:rsidRPr="00E55805">
        <w:rPr>
          <w:rFonts w:cs="Arial"/>
          <w:color w:val="202122"/>
          <w:sz w:val="24"/>
          <w:szCs w:val="24"/>
          <w:shd w:val="clear" w:color="auto" w:fill="FFFFFF"/>
          <w:lang w:val="sr-Cyrl-RS"/>
        </w:rPr>
        <w:t xml:space="preserve">, извадити утикач, одврнути осигурач, дрветом прекинути проводник, али никако голим рукама већ гуменим дебелим рукавицама или увити суве руке текстилом и тако ухватити проводник. Код високих напона (далеководи) држати одстојање барем на 10 метара удалјености док се не осигура искључење напона. </w:t>
      </w:r>
    </w:p>
    <w:p w:rsidR="00247609" w:rsidRDefault="00247609" w:rsidP="00247609">
      <w:pPr>
        <w:shd w:val="clear" w:color="auto" w:fill="FFFFFF"/>
        <w:spacing w:before="120" w:after="120" w:line="240" w:lineRule="auto"/>
        <w:rPr>
          <w:rFonts w:cs="Arial"/>
          <w:color w:val="202122"/>
          <w:sz w:val="24"/>
          <w:szCs w:val="24"/>
          <w:shd w:val="clear" w:color="auto" w:fill="FFFFFF"/>
          <w:lang w:val="sr-Cyrl-RS"/>
        </w:rPr>
      </w:pPr>
      <w:r w:rsidRPr="00E55805">
        <w:rPr>
          <w:rFonts w:cs="Arial"/>
          <w:color w:val="202122"/>
          <w:sz w:val="24"/>
          <w:szCs w:val="24"/>
          <w:shd w:val="clear" w:color="auto" w:fill="FFFFFF"/>
          <w:lang w:val="sr-Cyrl-RS"/>
        </w:rPr>
        <w:t>Немојте непажњом постати друга жртва!</w:t>
      </w:r>
    </w:p>
    <w:p w:rsidR="00D82A7A" w:rsidRPr="00E55805" w:rsidRDefault="00D82A7A" w:rsidP="00247609">
      <w:pPr>
        <w:shd w:val="clear" w:color="auto" w:fill="FFFFFF"/>
        <w:spacing w:before="120" w:after="120" w:line="240" w:lineRule="auto"/>
        <w:rPr>
          <w:rFonts w:cs="Arial"/>
          <w:color w:val="202122"/>
          <w:sz w:val="24"/>
          <w:szCs w:val="24"/>
          <w:shd w:val="clear" w:color="auto" w:fill="FFFFFF"/>
          <w:lang w:val="sr-Cyrl-RS"/>
        </w:rPr>
      </w:pPr>
      <w:r>
        <w:rPr>
          <w:rFonts w:cs="Arial"/>
          <w:color w:val="202122"/>
          <w:sz w:val="24"/>
          <w:szCs w:val="24"/>
          <w:shd w:val="clear" w:color="auto" w:fill="FFFFFF"/>
          <w:lang w:val="sr-Cyrl-RS"/>
        </w:rPr>
        <w:t>За време врмнских нпогода н треба прилазити громобранима или високим телима (стубовима, дрвећу) на растојањима мањим од 10 метара. Глава треба увек да нам с налази ниже од околних предмета.</w:t>
      </w:r>
    </w:p>
    <w:p w:rsidR="00247609" w:rsidRPr="00D82A7A" w:rsidRDefault="00247609" w:rsidP="00247609">
      <w:pPr>
        <w:shd w:val="clear" w:color="auto" w:fill="FFFFFF"/>
        <w:spacing w:before="120" w:after="120" w:line="240" w:lineRule="auto"/>
        <w:rPr>
          <w:rStyle w:val="Strong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sr-Cyrl-RS"/>
        </w:rPr>
      </w:pPr>
    </w:p>
    <w:p w:rsidR="00247609" w:rsidRPr="00247609" w:rsidRDefault="00D82A7A" w:rsidP="002476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sr-Cyrl-RS" w:eastAsia="sr-Latn-CS"/>
        </w:rPr>
      </w:pPr>
      <w:r w:rsidRPr="00D82A7A">
        <w:rPr>
          <w:color w:val="000000" w:themeColor="text1"/>
          <w:sz w:val="28"/>
          <w:szCs w:val="28"/>
          <w:shd w:val="clear" w:color="auto" w:fill="FFFFFF"/>
        </w:rPr>
        <w:t>Ако нас невреме затекне далеко од зграда, нипошто не би требало да се склањамо испод дрвећа. Запажено је да гром најчешће погађа најстарије храстове и витке јабланове, затим крушке, брестове, јасене и багремове. Када гром удари у земљу, електрицитет се разгранава и делимично разилази по површини земље. Ако у близини има много дрвећа па не можемо брзо да се удаљимо из тог подручја, онда треба изабрати место на средини између два дрвета која су међусобно удаљена 15-20 метара. У том случају не треба лећи на земљу, већ чучнути. Тада ће нам глава бити довољно ниско, а површина контакта са земљом биће најмања.</w:t>
      </w:r>
      <w:bookmarkStart w:id="0" w:name="_GoBack"/>
      <w:bookmarkEnd w:id="0"/>
    </w:p>
    <w:p w:rsidR="00247609" w:rsidRPr="00247609" w:rsidRDefault="00247609">
      <w:pPr>
        <w:rPr>
          <w:lang w:val="sr-Cyrl-RS"/>
        </w:rPr>
      </w:pPr>
    </w:p>
    <w:sectPr w:rsidR="00247609" w:rsidRPr="002476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E"/>
    <w:rsid w:val="000B104E"/>
    <w:rsid w:val="00125908"/>
    <w:rsid w:val="001F3BB1"/>
    <w:rsid w:val="00247609"/>
    <w:rsid w:val="003841C0"/>
    <w:rsid w:val="00D82A7A"/>
    <w:rsid w:val="00E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6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7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6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7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sr-ec/%D0%A1%D1%82%D1%80%D1%83%D1%98%D0%BD%D0%B8_%D1%83%D0%B4%D0%B0%D1%80" TargetMode="External"/><Relationship Id="rId13" Type="http://schemas.openxmlformats.org/officeDocument/2006/relationships/hyperlink" Target="https://sr.wikipedia.org/wiki/%D0%97%D0%B5%D0%BC%D1%99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D%D0%B0%D0%B8%D0%B7%D0%BC%D0%B5%D0%BD%D0%B8%D1%87%D0%BD%D0%B0_%D1%81%D1%82%D1%80%D1%83%D1%98%D0%B0" TargetMode="External"/><Relationship Id="rId12" Type="http://schemas.openxmlformats.org/officeDocument/2006/relationships/hyperlink" Target="https://sr.wikipedia.org/wiki/%D0%9E%D0%B1%D0%BB%D0%B0%D0%B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r.wikipedia.org/wiki/%D0%95%D0%BB%D0%B5%D0%BA%D1%82%D1%80%D0%B8%D1%87%D0%BD%D0%B8_%D0%BD%D0%B0%D0%BF%D0%BE%D0%B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r.wikipedia.org/wiki/%D0%A3%D0%B4%D0%B0%D1%80_%D0%B3%D1%80%D0%BE%D0%BC%D0%B0" TargetMode="External"/><Relationship Id="rId10" Type="http://schemas.openxmlformats.org/officeDocument/2006/relationships/hyperlink" Target="https://sr.wikipedia.org/wiki/%D0%A3%D0%B4%D0%B0%D1%80_%D0%B3%D1%80%D0%BE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sr-ec/%D0%A1%D1%82%D1%80%D1%83%D1%98%D0%BD%D0%B8_%D1%83%D0%B4%D0%B0%D1%80" TargetMode="External"/><Relationship Id="rId14" Type="http://schemas.openxmlformats.org/officeDocument/2006/relationships/hyperlink" Target="https://sr.wikipedia.org/wiki/%D0%90%D0%BC%D0%BF%D0%B5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i Sonja</dc:creator>
  <cp:lastModifiedBy>Nenad i Sonja</cp:lastModifiedBy>
  <cp:revision>2</cp:revision>
  <dcterms:created xsi:type="dcterms:W3CDTF">2021-06-02T18:20:00Z</dcterms:created>
  <dcterms:modified xsi:type="dcterms:W3CDTF">2021-06-02T18:20:00Z</dcterms:modified>
</cp:coreProperties>
</file>